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24" w:rsidRPr="00E34724" w:rsidRDefault="00E34724" w:rsidP="00E3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VÝROČNÍ ZPRÁVA O POSKYTNUTÝCH INFORMACÍCH ZA ROK</w:t>
      </w:r>
      <w:r w:rsidRPr="00E3472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 xml:space="preserve"> 2002</w:t>
      </w:r>
    </w:p>
    <w:p w:rsidR="00E34724" w:rsidRPr="00E34724" w:rsidRDefault="00E34724" w:rsidP="00E3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32"/>
          <w:szCs w:val="32"/>
          <w:lang w:eastAsia="cs-CZ"/>
        </w:rPr>
        <w:t>Podle zákona č. 106/1999 Sb. o svobodném přístupu k informacím</w:t>
      </w:r>
    </w:p>
    <w:p w:rsidR="00E34724" w:rsidRPr="00E34724" w:rsidRDefault="00E34724" w:rsidP="00E3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1. počet podaných žádostí o informace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 V roce 2002 byla podána 1 písemná žádost o informace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ústní, telefonické, případné e-mailové byly vyřizovány pracovníky městského úřadu okamžitě, popř. ihned po zpracování.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2. Počet podaných odvolání proti rozhodnutí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 V roce 2002 nebylo podáno odvolání proti způsobu podání informace.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3. Opis podstatných částí každého rozsudku soudu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2002 nebylo vydáno žádné rozhodnutí soudu v souvislosti se žádostí o poskytnutí informace.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4. Výsledky řízení o sankcích za nedodržení tohoto zákona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 V roce 2002 nebyla uložena žádná sankce za nedodržení tohoto zákona.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5. Výše úhrady za poskytování informací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8"/>
          <w:szCs w:val="28"/>
          <w:lang w:eastAsia="cs-CZ"/>
        </w:rPr>
        <w:t>          284,50 Kč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V průběhu roku 2002 pracovníci městského úřadu poskytli značné množství ústních, telefonických informací, či pořízení kopií různých dokladů a dalších informací, které byly vyřízeny v zákonem stanovené lhůtě.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Lanžhotě</w:t>
      </w:r>
      <w:proofErr w:type="spellEnd"/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9.1.2003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Zpracovala: Anna Moučková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cs-CZ"/>
        </w:rPr>
        <w:t>Stížnosti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2002 byly oficiálně podány dvě stížnosti:</w:t>
      </w:r>
    </w:p>
    <w:p w:rsidR="00E34724" w:rsidRPr="00E34724" w:rsidRDefault="00E34724" w:rsidP="00E34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stížnost proti občanskému soužití na bytovce v ul. Krátká byla vyřešena smírem a příslibem vstřícného jednání obou stran, </w:t>
      </w:r>
    </w:p>
    <w:p w:rsidR="00E34724" w:rsidRPr="00E34724" w:rsidRDefault="00E34724" w:rsidP="00E34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stížnost občanů ul. Havlíčkova byla projednána zastupitelstvem města dne 26.9.2002. Po diskusi zastupitelstvo neschválilo žádné opatření a bylo doporučeno žádost odložit. 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Lanžhotě</w:t>
      </w:r>
      <w:proofErr w:type="spellEnd"/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2.1.2003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Zpracoval: Josef Bartoš</w:t>
      </w:r>
    </w:p>
    <w:p w:rsidR="00E34724" w:rsidRPr="00E34724" w:rsidRDefault="00E34724" w:rsidP="00E3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7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306A5"/>
    <w:multiLevelType w:val="multilevel"/>
    <w:tmpl w:val="25DA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24"/>
    <w:rsid w:val="00074D1D"/>
    <w:rsid w:val="00130748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645DC0"/>
    <w:rsid w:val="0068149A"/>
    <w:rsid w:val="00924F2C"/>
    <w:rsid w:val="009D792A"/>
    <w:rsid w:val="00A82AA8"/>
    <w:rsid w:val="00B2385A"/>
    <w:rsid w:val="00E34724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49154-FF06-4018-98A1-D94F2639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0773">
                                  <w:marLeft w:val="70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54604">
                                  <w:marLeft w:val="7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9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1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1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2014-09-27T05:12:00Z</dcterms:created>
  <dcterms:modified xsi:type="dcterms:W3CDTF">2014-09-27T05:12:00Z</dcterms:modified>
</cp:coreProperties>
</file>