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9F7" w:rsidRDefault="00FE7B62">
      <w:pPr>
        <w:pStyle w:val="Normlnweb"/>
      </w:pPr>
      <w:bookmarkStart w:id="0" w:name="_GoBack"/>
      <w:bookmarkEnd w:id="0"/>
      <w:r>
        <w:rPr>
          <w:rStyle w:val="Siln"/>
          <w:color w:val="339966"/>
          <w:sz w:val="32"/>
          <w:szCs w:val="32"/>
          <w:u w:val="single"/>
        </w:rPr>
        <w:t>TŘIĎME BIOODPAD, VRAŤME PŘÍRODĚ CO JÍ PATŘÍ !</w:t>
      </w:r>
    </w:p>
    <w:p w:rsidR="00DF29F7" w:rsidRDefault="00FE7B62">
      <w:pPr>
        <w:pStyle w:val="Normlnweb"/>
      </w:pPr>
      <w:r>
        <w:rPr>
          <w:rStyle w:val="Siln"/>
          <w:color w:val="339966"/>
        </w:rPr>
        <w:t>Co je to vlastně BIOODPAD ?</w:t>
      </w:r>
      <w:r>
        <w:br/>
      </w:r>
      <w:r>
        <w:t xml:space="preserve">Bioodpad je organický odpad, který tvoří až 30 % komunálního odpadu z domácností. V současné době končí </w:t>
      </w:r>
      <w:r>
        <w:t>převážná část tohoto odpadu na skládce. Vhodným zpracováním - kompostováním však lze získat z bioodpadu kvalitní hnojivo, které je zdrojem živin a organické hmoty pro půdu.</w:t>
      </w:r>
      <w:r>
        <w:br/>
      </w:r>
      <w:r>
        <w:rPr>
          <w:b/>
          <w:bCs/>
          <w:color w:val="339966"/>
        </w:rPr>
        <w:br/>
      </w:r>
      <w:r>
        <w:rPr>
          <w:rStyle w:val="Siln"/>
          <w:color w:val="339966"/>
        </w:rPr>
        <w:t>Co tedy TŘÍDIT ? Co je BIOODPAD?</w:t>
      </w:r>
      <w:r>
        <w:br/>
      </w:r>
      <w:r>
        <w:t>Z domácností : zbytky jídel rostlinného původu, z</w:t>
      </w:r>
      <w:r>
        <w:t>bytky ovoce a zeleniny včetně citrusových plodů, květiny a čajové sáčky, kávový odpad včetně filtrů a ubrousků</w:t>
      </w:r>
      <w:r>
        <w:br/>
      </w:r>
      <w:r>
        <w:t>Ze zahrady: tráva, plevel, košťály a celé rostliny, zbytky rostlin, listí, zemina z květináčů, seno a sláma</w:t>
      </w:r>
      <w:r>
        <w:br/>
      </w:r>
      <w:r>
        <w:rPr>
          <w:b/>
          <w:bCs/>
          <w:color w:val="339966"/>
        </w:rPr>
        <w:br/>
      </w:r>
      <w:r>
        <w:rPr>
          <w:rStyle w:val="Siln"/>
          <w:color w:val="339966"/>
        </w:rPr>
        <w:t>Co není bioodpad?</w:t>
      </w:r>
      <w:r>
        <w:br/>
      </w:r>
      <w:r>
        <w:t>zbytky jídel živoč</w:t>
      </w:r>
      <w:r>
        <w:t>išného původu, plasty, sklo, kovy, kameny, nebezpečný odpad, směsný komunální odpad, stavební odpad, zemina, textil, cigarety, popel a uhlí, jednorázové pleny, uhynulá zvířata</w:t>
      </w:r>
    </w:p>
    <w:p w:rsidR="00DF29F7" w:rsidRDefault="00FE7B62">
      <w:pPr>
        <w:pStyle w:val="Normlnweb"/>
      </w:pPr>
      <w:r>
        <w:rPr>
          <w:b/>
          <w:bCs/>
          <w:color w:val="339966"/>
        </w:rPr>
        <w:br/>
      </w:r>
      <w:r>
        <w:rPr>
          <w:rStyle w:val="Siln"/>
          <w:color w:val="339966"/>
        </w:rPr>
        <w:t>DO ČEHO třídit?</w:t>
      </w:r>
      <w:r>
        <w:br/>
      </w:r>
      <w:r>
        <w:t>Pro sběr bioodpadu z domácností a zahrad budou sloužit speciáln</w:t>
      </w:r>
      <w:r>
        <w:t>í sběrové nádoby hnědé barvy označené samolepkou. Nádoby, které připomínají klasické „popelnice“ , jsou opatřeny provzdušňovacími otvory a roštem, což zajišťuje oddělení kapalné a tuhé části bioodpadu. Tím je omezeno zahnívání a vznik zápachu. Díky vysychá</w:t>
      </w:r>
      <w:r>
        <w:t>ní ztrácí bioodpad již v nádobě část své hmotnosti a uvolňuje tak prostor pro další materiál. Svoz bude prováděn ve 14ti denním cyklu standardními svozovými auty upravenými tak, aby nedocházelo k vytékání tekutin uvolněných z bioodpadu. Termín prvního svoz</w:t>
      </w:r>
      <w:r>
        <w:t>u a další informace budou zveřejněny na místním kanálu kabelové televize a rozhlasem.</w:t>
      </w:r>
    </w:p>
    <w:p w:rsidR="00DF29F7" w:rsidRDefault="00DF29F7">
      <w:pPr>
        <w:pStyle w:val="Normlnweb"/>
      </w:pPr>
    </w:p>
    <w:p w:rsidR="00DF29F7" w:rsidRDefault="00DF29F7">
      <w:pPr>
        <w:rPr>
          <w:b/>
          <w:color w:val="000000"/>
          <w:sz w:val="24"/>
          <w:szCs w:val="24"/>
        </w:rPr>
      </w:pPr>
    </w:p>
    <w:p w:rsidR="00DF29F7" w:rsidRDefault="00FE7B62">
      <w:r>
        <w:rPr>
          <w:b/>
          <w:color w:val="00B050"/>
          <w:sz w:val="24"/>
          <w:szCs w:val="24"/>
        </w:rPr>
        <w:t xml:space="preserve">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2143125" cy="2381253"/>
            <wp:effectExtent l="0" t="0" r="9525" b="0"/>
            <wp:docPr id="1" name="Obrázek 3" descr="http://www.obalcentrum.cz/inshop/catalogue/products/pictures/bio-popelnic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3812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DF29F7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B62" w:rsidRDefault="00FE7B62">
      <w:pPr>
        <w:spacing w:after="0" w:line="240" w:lineRule="auto"/>
      </w:pPr>
      <w:r>
        <w:separator/>
      </w:r>
    </w:p>
  </w:endnote>
  <w:endnote w:type="continuationSeparator" w:id="0">
    <w:p w:rsidR="00FE7B62" w:rsidRDefault="00FE7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B62" w:rsidRDefault="00FE7B6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E7B62" w:rsidRDefault="00FE7B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DF29F7"/>
    <w:rsid w:val="00B26D33"/>
    <w:rsid w:val="00DF29F7"/>
    <w:rsid w:val="00FE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B068AC-C21A-4091-97DB-53CAD0872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rPr>
      <w:b/>
      <w:bCs/>
    </w:rPr>
  </w:style>
  <w:style w:type="paragraph" w:styleId="Textbubliny">
    <w:name w:val="Balloon Text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Hrubá</dc:creator>
  <dc:description/>
  <cp:lastModifiedBy>Galileo Corporation</cp:lastModifiedBy>
  <cp:revision>2</cp:revision>
  <cp:lastPrinted>2014-03-24T12:27:00Z</cp:lastPrinted>
  <dcterms:created xsi:type="dcterms:W3CDTF">2014-10-03T11:30:00Z</dcterms:created>
  <dcterms:modified xsi:type="dcterms:W3CDTF">2014-10-03T11:30:00Z</dcterms:modified>
</cp:coreProperties>
</file>